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98" w:rsidRPr="00DF1C91" w:rsidRDefault="000E4C98" w:rsidP="000E4C9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E4C98" w:rsidRPr="00DF1C91" w:rsidRDefault="000E4C98" w:rsidP="000E4C9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0E4C98" w:rsidRPr="00DF1C91" w:rsidRDefault="000E4C98" w:rsidP="000E4C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А.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0E4C98" w:rsidRPr="00DF1C91" w:rsidRDefault="000E4C98" w:rsidP="000E4C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0E4C98" w:rsidRDefault="000E4C98" w:rsidP="000E4C9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своеобразие прозы В. Распутина, рассказ «Прощание с  Мат</w:t>
      </w:r>
      <w:r w:rsidR="00B81459">
        <w:rPr>
          <w:rFonts w:ascii="Times New Roman" w:eastAsia="Calibri" w:hAnsi="Times New Roman" w:cs="Times New Roman"/>
          <w:sz w:val="28"/>
          <w:szCs w:val="28"/>
          <w:lang w:eastAsia="ru-RU"/>
        </w:rPr>
        <w:t>ёр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 урок).</w:t>
      </w:r>
    </w:p>
    <w:p w:rsidR="000E4C98" w:rsidRDefault="000E4C98" w:rsidP="000E4C9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0E4C98" w:rsidRDefault="000E4C98" w:rsidP="000E4C9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 прочитать рассказ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Прощание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</w:t>
      </w:r>
      <w:r w:rsidR="00B81459">
        <w:rPr>
          <w:rFonts w:ascii="Times New Roman" w:eastAsia="Calibri" w:hAnsi="Times New Roman" w:cs="Times New Roman"/>
          <w:sz w:val="28"/>
          <w:szCs w:val="28"/>
          <w:lang w:eastAsia="ru-RU"/>
        </w:rPr>
        <w:t>ёрой»</w:t>
      </w:r>
      <w:r w:rsidR="006E5E4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D2062" w:rsidRDefault="000E4C98" w:rsidP="000E4C9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</w:t>
      </w:r>
      <w:r w:rsidR="006E5E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2062" w:rsidRPr="006D2062" w:rsidRDefault="000E4C98" w:rsidP="00B81459">
      <w:pPr>
        <w:pStyle w:val="a4"/>
        <w:jc w:val="both"/>
        <w:rPr>
          <w:rFonts w:ascii="Open Sans" w:hAnsi="Open Sans"/>
          <w:color w:val="000000"/>
          <w:sz w:val="28"/>
          <w:szCs w:val="28"/>
        </w:rPr>
      </w:pPr>
      <w:r w:rsidRPr="006E5E4E">
        <w:rPr>
          <w:rFonts w:eastAsia="Calibri"/>
          <w:sz w:val="28"/>
          <w:szCs w:val="28"/>
        </w:rPr>
        <w:t xml:space="preserve"> </w:t>
      </w:r>
      <w:r w:rsidR="00197792" w:rsidRPr="006E5E4E">
        <w:rPr>
          <w:rFonts w:eastAsia="Calibri"/>
          <w:sz w:val="28"/>
          <w:szCs w:val="28"/>
        </w:rPr>
        <w:t xml:space="preserve">   </w:t>
      </w:r>
      <w:r w:rsidR="006D2062" w:rsidRPr="006E5E4E">
        <w:rPr>
          <w:rFonts w:ascii="Open Sans" w:hAnsi="Open Sans"/>
          <w:color w:val="000000"/>
          <w:sz w:val="28"/>
          <w:szCs w:val="28"/>
        </w:rPr>
        <w:t>В. Г. Распутин - один из крупнейших писателей современности</w:t>
      </w:r>
      <w:r w:rsidR="00B81459" w:rsidRPr="006E5E4E">
        <w:rPr>
          <w:rFonts w:ascii="Open Sans" w:hAnsi="Open Sans"/>
          <w:color w:val="000000"/>
          <w:sz w:val="28"/>
          <w:szCs w:val="28"/>
        </w:rPr>
        <w:t xml:space="preserve"> </w:t>
      </w:r>
      <w:r w:rsidR="00197792" w:rsidRPr="006E5E4E">
        <w:rPr>
          <w:rFonts w:ascii="Open Sans" w:hAnsi="Open Sans"/>
          <w:color w:val="000000"/>
          <w:sz w:val="28"/>
          <w:szCs w:val="28"/>
        </w:rPr>
        <w:t xml:space="preserve"> </w:t>
      </w:r>
      <w:r w:rsidR="006D2062" w:rsidRPr="006D2062">
        <w:rPr>
          <w:rFonts w:ascii="Open Sans" w:hAnsi="Open Sans"/>
          <w:color w:val="000000"/>
          <w:sz w:val="28"/>
          <w:szCs w:val="28"/>
        </w:rPr>
        <w:t xml:space="preserve">Творчество Распутина многогранно, богато живым разнообразием характеров героев, оно отражает современную картину мира, дает понять специфику деревенской жизни. </w:t>
      </w:r>
      <w:r w:rsidR="00197792" w:rsidRPr="006E5E4E">
        <w:rPr>
          <w:rFonts w:ascii="Open Sans" w:hAnsi="Open Sans"/>
          <w:color w:val="000000"/>
          <w:sz w:val="28"/>
          <w:szCs w:val="28"/>
        </w:rPr>
        <w:t xml:space="preserve"> </w:t>
      </w:r>
      <w:r w:rsidR="006D2062" w:rsidRPr="006D2062">
        <w:rPr>
          <w:rFonts w:ascii="Open Sans" w:hAnsi="Open Sans"/>
          <w:color w:val="000000"/>
          <w:sz w:val="28"/>
          <w:szCs w:val="28"/>
        </w:rPr>
        <w:t xml:space="preserve"> </w:t>
      </w:r>
      <w:r w:rsidR="00197792" w:rsidRPr="006E5E4E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B81459" w:rsidRPr="006E5E4E" w:rsidRDefault="00B81459" w:rsidP="00B81459">
      <w:pPr>
        <w:pStyle w:val="a4"/>
        <w:jc w:val="both"/>
        <w:rPr>
          <w:rFonts w:ascii="Verdana" w:hAnsi="Verdana"/>
        </w:rPr>
      </w:pPr>
      <w:r w:rsidRPr="006E5E4E">
        <w:rPr>
          <w:rFonts w:ascii="Verdana" w:hAnsi="Verdana"/>
          <w:sz w:val="28"/>
          <w:szCs w:val="28"/>
        </w:rPr>
        <w:t xml:space="preserve">     </w:t>
      </w:r>
      <w:r w:rsidR="00197792" w:rsidRPr="006E5E4E">
        <w:rPr>
          <w:rFonts w:ascii="Verdana" w:hAnsi="Verdana"/>
        </w:rPr>
        <w:t xml:space="preserve">Круг поднимаемых проблем, обсуждаемых тем, изучаемых конфликтов и коллизий так широк, настолько значителен, столь актуален с общественно-политической и духовной точек зрения, что впору говорить об уникальном </w:t>
      </w:r>
      <w:proofErr w:type="spellStart"/>
      <w:r w:rsidR="00197792" w:rsidRPr="006E5E4E">
        <w:rPr>
          <w:rFonts w:ascii="Verdana" w:hAnsi="Verdana"/>
        </w:rPr>
        <w:t>распутинском</w:t>
      </w:r>
      <w:proofErr w:type="spellEnd"/>
      <w:r w:rsidR="00197792" w:rsidRPr="006E5E4E">
        <w:rPr>
          <w:rFonts w:ascii="Verdana" w:hAnsi="Verdana"/>
        </w:rPr>
        <w:t xml:space="preserve"> публицистическом методе.</w:t>
      </w:r>
    </w:p>
    <w:p w:rsidR="00E84C5B" w:rsidRPr="006E5E4E" w:rsidRDefault="00B81459" w:rsidP="006E5E4E">
      <w:pPr>
        <w:pStyle w:val="a4"/>
        <w:jc w:val="both"/>
        <w:rPr>
          <w:rFonts w:ascii="Open Sans" w:hAnsi="Open Sans"/>
          <w:color w:val="000000"/>
          <w:sz w:val="28"/>
          <w:szCs w:val="28"/>
        </w:rPr>
      </w:pPr>
      <w:r w:rsidRPr="006E5E4E">
        <w:rPr>
          <w:rFonts w:ascii="Open Sans" w:hAnsi="Open Sans"/>
          <w:color w:val="000000"/>
          <w:sz w:val="28"/>
          <w:szCs w:val="28"/>
        </w:rPr>
        <w:t xml:space="preserve">     </w:t>
      </w:r>
      <w:r w:rsidRPr="006E5E4E">
        <w:rPr>
          <w:rFonts w:ascii="Open Sans" w:hAnsi="Open Sans"/>
          <w:color w:val="000000"/>
          <w:sz w:val="28"/>
          <w:szCs w:val="28"/>
        </w:rPr>
        <w:t>Произведение</w:t>
      </w:r>
      <w:r w:rsidR="006E5E4E">
        <w:rPr>
          <w:rFonts w:ascii="Open Sans" w:hAnsi="Open Sans"/>
          <w:color w:val="000000"/>
          <w:sz w:val="28"/>
          <w:szCs w:val="28"/>
        </w:rPr>
        <w:t xml:space="preserve"> «Прощание с </w:t>
      </w:r>
      <w:proofErr w:type="gramStart"/>
      <w:r w:rsidRPr="006E5E4E">
        <w:rPr>
          <w:rFonts w:ascii="Open Sans" w:hAnsi="Open Sans"/>
          <w:color w:val="000000"/>
          <w:sz w:val="28"/>
          <w:szCs w:val="28"/>
        </w:rPr>
        <w:t>Матерой</w:t>
      </w:r>
      <w:proofErr w:type="gramEnd"/>
      <w:r w:rsidRPr="006E5E4E">
        <w:rPr>
          <w:rFonts w:ascii="Open Sans" w:hAnsi="Open Sans"/>
          <w:color w:val="000000"/>
          <w:sz w:val="28"/>
          <w:szCs w:val="28"/>
        </w:rPr>
        <w:t xml:space="preserve">» (1976) - </w:t>
      </w:r>
      <w:proofErr w:type="spellStart"/>
      <w:r w:rsidRPr="006E5E4E">
        <w:rPr>
          <w:rFonts w:ascii="Open Sans" w:hAnsi="Open Sans"/>
          <w:color w:val="000000"/>
          <w:sz w:val="28"/>
          <w:szCs w:val="28"/>
        </w:rPr>
        <w:t>вершинна</w:t>
      </w:r>
      <w:proofErr w:type="spellEnd"/>
      <w:r w:rsidRPr="006E5E4E">
        <w:rPr>
          <w:rFonts w:ascii="Open Sans" w:hAnsi="Open Sans"/>
          <w:color w:val="000000"/>
          <w:sz w:val="28"/>
          <w:szCs w:val="28"/>
        </w:rPr>
        <w:t xml:space="preserve">   художественные достижения писателя.</w:t>
      </w:r>
      <w:r w:rsidR="006170DB" w:rsidRPr="006E5E4E">
        <w:rPr>
          <w:rFonts w:eastAsia="Calibri"/>
          <w:sz w:val="28"/>
          <w:szCs w:val="28"/>
        </w:rPr>
        <w:t xml:space="preserve"> </w:t>
      </w:r>
      <w:r w:rsidRPr="006E5E4E">
        <w:rPr>
          <w:rFonts w:cs="Helvetica"/>
          <w:color w:val="000000"/>
          <w:sz w:val="28"/>
          <w:szCs w:val="28"/>
        </w:rPr>
        <w:t xml:space="preserve"> В этом рассказе </w:t>
      </w:r>
      <w:r w:rsidR="006D2062" w:rsidRPr="006E5E4E">
        <w:rPr>
          <w:rFonts w:cs="Helvetica"/>
          <w:color w:val="000000"/>
          <w:sz w:val="28"/>
          <w:szCs w:val="28"/>
        </w:rPr>
        <w:t>используется прием «перевернутой» композиции: движение от настоящего к прошлому, в отличие от привычного течения линейного времени</w:t>
      </w:r>
      <w:r w:rsidR="006E5E4E">
        <w:rPr>
          <w:rFonts w:cs="Helvetica"/>
          <w:color w:val="000000"/>
          <w:sz w:val="28"/>
          <w:szCs w:val="28"/>
        </w:rPr>
        <w:t xml:space="preserve"> </w:t>
      </w:r>
      <w:r w:rsidR="006D2062" w:rsidRPr="006E5E4E">
        <w:rPr>
          <w:rFonts w:cs="Helvetica"/>
          <w:color w:val="000000"/>
          <w:sz w:val="28"/>
          <w:szCs w:val="28"/>
        </w:rPr>
        <w:t xml:space="preserve"> событий внутри повествования – от прошлого к настоящему</w:t>
      </w:r>
      <w:r w:rsidR="006E5E4E">
        <w:rPr>
          <w:rFonts w:cs="Helvetica"/>
          <w:color w:val="000000"/>
          <w:sz w:val="28"/>
          <w:szCs w:val="28"/>
        </w:rPr>
        <w:t xml:space="preserve"> 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События, описанные здесь реальны. Когда строилась ГЭС на Ангаре, было затоплено много деревень, среди которых и родная деревня писателя. Он, как никто пережил эти процессы и мастерски передал свою трагедию в повести, которую написал в 1976 году. Именно в этот период стирались с земли неперспективные хутора и деревни. Люди с болью прощались со своими домами, которые должны были уйти в небытие.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Основн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ая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темой повести</w:t>
      </w:r>
      <w:proofErr w:type="gramStart"/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--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gramEnd"/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тема вымирания деревни, но к этой теме также тесно соприкасаются такие темы, как отношение к вымиранию деревни разных поколений и разных людей, поиск счастья, семейные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lastRenderedPageBreak/>
        <w:t>отношения, совесть людей. Эти нравственные каноны у каждого разные: кто остается при этих испытаниях человеком, а кто – наоборот.</w:t>
      </w:r>
    </w:p>
    <w:p w:rsidR="00E84C5B" w:rsidRPr="006E5E4E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Композиция повести построена на воспоминаниях жителей и диалогах, что делает произведение более реалистичным.</w:t>
      </w:r>
      <w:r w:rsidR="00E84C5B" w:rsidRPr="006E5E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C5B" w:rsidRPr="006E5E4E">
        <w:rPr>
          <w:rFonts w:ascii="Verdana" w:hAnsi="Verdana"/>
          <w:sz w:val="24"/>
          <w:szCs w:val="24"/>
        </w:rPr>
        <w:t xml:space="preserve">   </w:t>
      </w:r>
      <w:r w:rsidR="00E84C5B"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Название произведения много о чем говорит. «</w:t>
      </w:r>
      <w:proofErr w:type="spellStart"/>
      <w:r w:rsidR="00E84C5B"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Матеру</w:t>
      </w:r>
      <w:proofErr w:type="spellEnd"/>
      <w:r w:rsidR="00E84C5B"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» можно сравнить с матерью землей, с которой трудно прощаться, ибо это малая родина родившихся здесь людей.</w:t>
      </w:r>
    </w:p>
    <w:p w:rsidR="00E84C5B" w:rsidRPr="00E84C5B" w:rsidRDefault="00E84C5B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 w:rsidR="006E5E4E"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</w:t>
      </w:r>
      <w:proofErr w:type="gramStart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Матера</w:t>
      </w:r>
      <w:proofErr w:type="gramEnd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находится на острове, и добраться до нее можно только по воде. Вода здесь выступает и как символ времени, которое течет и его нельзя остановить. Менялись поколения, возводились новые дома. Триста лет деревня жила своей обычной жизнью и казалось, ей нет века, как и бегущей воде.</w:t>
      </w:r>
      <w:r w:rsid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Автор колоритно описывает уклад деревенской жизни. Люди живут здесь обособленно, однообразно. У них нет особых радостей, только тяжелый труд. Мы знакомимся с главной героиней Дарьей, которая, как и другие старожилы деревни, очень болезненно переживает переселение. Они не могут поверить, что с лица земли исчезнет все, что им было так дорого и свято. Старик Егор, перебравшись в город, не смог пережить расставания с родными местами и вскоре умирает. До последних дней Дарья следит за избой, прибирается в ней, а напоследок, прощаясь, как с покойником, даже побелила избу. Она до последнего остается в деревне, не понимая того, как может молодежь так легко покидать родные края. В этом и заключается идея нравственности в произведении.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  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Но совсем по-другому к переезду относится молодое поколение. Они рады такому событию, даже жгут свои дома, надеясь на лучшую жизнь в городе. Дарья не может понять своего внука Андрея, старающегося скорее перебраться в новую жизнь, даже не простившись с деревней. Эта безнравственность достигает апогея, когда уничтожают кладбище, а Дарья с другими стариками бросается защищать могилы предков. Слова Дарьи о том, что не будет будущего у того, кто предает память о прошлом и настоящем, автор вложил огромный смысл.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Развязка повести печальна тем, что сын Дарьи Павел осознает свою неправоту по отношении к родным местам. Он понимает, что на новом месте переселенные люди будут просто квартирантами.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Большое значение в повести имеют символы: дождь, зверек-хозяин, охраняющий остров, дерево как первооснова жизни, туман, как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lastRenderedPageBreak/>
        <w:t>неясность будущего, домовые, берегущие избы, да и сами избы, изображенные как живые существа.</w:t>
      </w:r>
    </w:p>
    <w:p w:rsidR="00E84C5B" w:rsidRPr="00E84C5B" w:rsidRDefault="006E5E4E" w:rsidP="00E84C5B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="00E84C5B"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Отношение автора к героям повести однозначно: он на стороне старожилов, которые не могут предать родные места.</w:t>
      </w:r>
    </w:p>
    <w:p w:rsidR="006E5E4E" w:rsidRDefault="006E5E4E" w:rsidP="006E5E4E">
      <w:pPr>
        <w:pStyle w:val="a4"/>
        <w:spacing w:line="220" w:lineRule="atLeast"/>
        <w:jc w:val="both"/>
        <w:rPr>
          <w:rFonts w:ascii="Verdana" w:hAnsi="Verdana"/>
        </w:rPr>
      </w:pPr>
    </w:p>
    <w:p w:rsidR="000E4C98" w:rsidRPr="006E5E4E" w:rsidRDefault="006E5E4E" w:rsidP="006E5E4E">
      <w:pPr>
        <w:pStyle w:val="a4"/>
        <w:spacing w:line="22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bookmarkStart w:id="0" w:name="_GoBack"/>
      <w:bookmarkEnd w:id="0"/>
      <w:r w:rsidR="000E4C98">
        <w:rPr>
          <w:sz w:val="32"/>
          <w:szCs w:val="32"/>
        </w:rPr>
        <w:t xml:space="preserve"> </w:t>
      </w:r>
      <w:r w:rsidR="000E4C98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E4C98" w:rsidRDefault="000E4C98" w:rsidP="000E4C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Совершите виртуальную экскурсию в музей В. </w:t>
      </w:r>
      <w:r w:rsidR="007A72EB">
        <w:rPr>
          <w:rFonts w:ascii="Times New Roman" w:eastAsia="Calibri" w:hAnsi="Times New Roman" w:cs="Times New Roman"/>
          <w:sz w:val="28"/>
          <w:szCs w:val="28"/>
        </w:rPr>
        <w:t xml:space="preserve">Г. Распутина в городе Иркутске </w:t>
      </w:r>
    </w:p>
    <w:p w:rsidR="000E4C98" w:rsidRDefault="000E4C98" w:rsidP="000E4C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A72EB">
        <w:rPr>
          <w:rFonts w:ascii="Times New Roman" w:eastAsia="Calibri" w:hAnsi="Times New Roman" w:cs="Times New Roman"/>
          <w:sz w:val="28"/>
          <w:szCs w:val="28"/>
        </w:rPr>
        <w:t xml:space="preserve">Многие произведения В. Г. Распутина экранизированы. </w:t>
      </w:r>
      <w:r>
        <w:rPr>
          <w:rFonts w:ascii="Times New Roman" w:eastAsia="Calibri" w:hAnsi="Times New Roman" w:cs="Times New Roman"/>
          <w:sz w:val="28"/>
          <w:szCs w:val="28"/>
        </w:rPr>
        <w:t>В период  самоизоляции используйте возможность ближе познакомиться с творчеством  писателя.</w:t>
      </w:r>
    </w:p>
    <w:p w:rsidR="000E4C98" w:rsidRDefault="000E4C98" w:rsidP="000E4C98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0E4C98" w:rsidRDefault="000E4C98" w:rsidP="000E4C9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0E4C98" w:rsidRDefault="000E4C98" w:rsidP="000E4C9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0E4C98" w:rsidRDefault="000E4C98" w:rsidP="000E4C9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E4C98" w:rsidRPr="00DF1C91" w:rsidRDefault="000E4C98" w:rsidP="000E4C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0E4C98" w:rsidRDefault="000E4C98" w:rsidP="000E4C98"/>
    <w:p w:rsidR="000E4C98" w:rsidRPr="00E835B1" w:rsidRDefault="000E4C98" w:rsidP="000E4C98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4C98" w:rsidRDefault="000E4C98" w:rsidP="000E4C98"/>
    <w:p w:rsidR="0055427E" w:rsidRDefault="0055427E"/>
    <w:sectPr w:rsidR="005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2"/>
    <w:rsid w:val="000E4C98"/>
    <w:rsid w:val="00197792"/>
    <w:rsid w:val="0055427E"/>
    <w:rsid w:val="006170DB"/>
    <w:rsid w:val="006D2062"/>
    <w:rsid w:val="006E5E4E"/>
    <w:rsid w:val="007A72EB"/>
    <w:rsid w:val="008F6792"/>
    <w:rsid w:val="00B81459"/>
    <w:rsid w:val="00CF1616"/>
    <w:rsid w:val="00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C9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C9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2020-04-21T10:09:00Z</dcterms:created>
  <dcterms:modified xsi:type="dcterms:W3CDTF">2020-04-21T12:13:00Z</dcterms:modified>
</cp:coreProperties>
</file>